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16" w:rsidRDefault="006B47E4" w:rsidP="001E3216">
      <w:pPr>
        <w:jc w:val="center"/>
        <w:rPr>
          <w:rFonts w:ascii="Calibri" w:hAnsi="Calibri"/>
          <w:b/>
          <w:sz w:val="28"/>
          <w:szCs w:val="28"/>
        </w:rPr>
      </w:pPr>
      <w:r>
        <w:rPr>
          <w:rFonts w:ascii="Calibri" w:hAnsi="Calibri"/>
          <w:b/>
          <w:sz w:val="28"/>
          <w:szCs w:val="28"/>
        </w:rPr>
        <w:t>MINUTES OF A MEETING OF THE PUBLIC RELATIONS COMMITTEE</w:t>
      </w:r>
    </w:p>
    <w:p w:rsidR="006B47E4" w:rsidRDefault="00FD435A" w:rsidP="001E3216">
      <w:pPr>
        <w:jc w:val="center"/>
        <w:rPr>
          <w:rFonts w:ascii="Calibri" w:hAnsi="Calibri"/>
          <w:b/>
          <w:sz w:val="28"/>
          <w:szCs w:val="28"/>
        </w:rPr>
      </w:pPr>
      <w:r>
        <w:rPr>
          <w:rFonts w:ascii="Calibri" w:hAnsi="Calibri"/>
          <w:b/>
          <w:sz w:val="28"/>
          <w:szCs w:val="28"/>
        </w:rPr>
        <w:t xml:space="preserve">Held on </w:t>
      </w:r>
      <w:r w:rsidR="00F75EA1">
        <w:rPr>
          <w:rFonts w:ascii="Calibri" w:hAnsi="Calibri"/>
          <w:b/>
          <w:sz w:val="28"/>
          <w:szCs w:val="28"/>
        </w:rPr>
        <w:t>Tuesday 13</w:t>
      </w:r>
      <w:r w:rsidR="00DF5B31" w:rsidRPr="00DF5B31">
        <w:rPr>
          <w:rFonts w:ascii="Calibri" w:hAnsi="Calibri"/>
          <w:b/>
          <w:sz w:val="28"/>
          <w:szCs w:val="28"/>
          <w:vertAlign w:val="superscript"/>
        </w:rPr>
        <w:t>th</w:t>
      </w:r>
      <w:r w:rsidR="00F75EA1">
        <w:rPr>
          <w:rFonts w:ascii="Calibri" w:hAnsi="Calibri"/>
          <w:b/>
          <w:sz w:val="28"/>
          <w:szCs w:val="28"/>
        </w:rPr>
        <w:t xml:space="preserve"> June</w:t>
      </w:r>
      <w:r w:rsidR="00DF5B31">
        <w:rPr>
          <w:rFonts w:ascii="Calibri" w:hAnsi="Calibri"/>
          <w:b/>
          <w:sz w:val="28"/>
          <w:szCs w:val="28"/>
        </w:rPr>
        <w:t xml:space="preserve"> 2017</w:t>
      </w:r>
      <w:r w:rsidR="00F75EA1">
        <w:rPr>
          <w:rFonts w:ascii="Calibri" w:hAnsi="Calibri"/>
          <w:b/>
          <w:sz w:val="28"/>
          <w:szCs w:val="28"/>
        </w:rPr>
        <w:t xml:space="preserve"> at 11:00am at Normanton Town Hall</w:t>
      </w:r>
    </w:p>
    <w:p w:rsidR="006B47E4" w:rsidRDefault="006B47E4" w:rsidP="006B47E4">
      <w:pPr>
        <w:jc w:val="both"/>
        <w:rPr>
          <w:rFonts w:ascii="Calibri" w:hAnsi="Calibri"/>
          <w:b/>
          <w:sz w:val="28"/>
          <w:szCs w:val="28"/>
        </w:rPr>
      </w:pPr>
    </w:p>
    <w:p w:rsidR="009C52AE" w:rsidRDefault="006B47E4" w:rsidP="00F75EA1">
      <w:pPr>
        <w:rPr>
          <w:rFonts w:ascii="Calibri" w:hAnsi="Calibri"/>
          <w:sz w:val="28"/>
          <w:szCs w:val="28"/>
        </w:rPr>
      </w:pPr>
      <w:r w:rsidRPr="00ED736F">
        <w:rPr>
          <w:rFonts w:ascii="Calibri" w:hAnsi="Calibri"/>
          <w:b/>
          <w:sz w:val="28"/>
          <w:szCs w:val="28"/>
        </w:rPr>
        <w:t>Present:</w:t>
      </w:r>
      <w:r>
        <w:rPr>
          <w:rFonts w:ascii="Calibri" w:hAnsi="Calibri"/>
          <w:sz w:val="28"/>
          <w:szCs w:val="28"/>
        </w:rPr>
        <w:tab/>
      </w:r>
      <w:r w:rsidR="009C52AE">
        <w:rPr>
          <w:rFonts w:ascii="Calibri" w:hAnsi="Calibri"/>
          <w:sz w:val="28"/>
          <w:szCs w:val="28"/>
        </w:rPr>
        <w:t>Councillor F.D. Jones</w:t>
      </w:r>
    </w:p>
    <w:p w:rsidR="009C52AE" w:rsidRDefault="009C52AE" w:rsidP="009C52AE">
      <w:pPr>
        <w:ind w:left="720" w:firstLine="720"/>
        <w:rPr>
          <w:rFonts w:ascii="Calibri" w:hAnsi="Calibri"/>
          <w:sz w:val="28"/>
          <w:szCs w:val="28"/>
        </w:rPr>
      </w:pPr>
      <w:r>
        <w:rPr>
          <w:rFonts w:ascii="Calibri" w:hAnsi="Calibri"/>
          <w:sz w:val="28"/>
          <w:szCs w:val="28"/>
        </w:rPr>
        <w:t>Councillor B. Mayne</w:t>
      </w:r>
    </w:p>
    <w:p w:rsidR="006B47E4" w:rsidRDefault="006B47E4" w:rsidP="00D552E4">
      <w:pPr>
        <w:ind w:left="720" w:firstLine="720"/>
        <w:rPr>
          <w:rFonts w:ascii="Calibri" w:hAnsi="Calibri"/>
          <w:sz w:val="28"/>
          <w:szCs w:val="28"/>
        </w:rPr>
      </w:pPr>
      <w:r>
        <w:rPr>
          <w:rFonts w:ascii="Calibri" w:hAnsi="Calibri"/>
          <w:sz w:val="28"/>
          <w:szCs w:val="28"/>
        </w:rPr>
        <w:t>Councillor Mrs C</w:t>
      </w:r>
      <w:r w:rsidR="00C632E6">
        <w:rPr>
          <w:rFonts w:ascii="Calibri" w:hAnsi="Calibri"/>
          <w:sz w:val="28"/>
          <w:szCs w:val="28"/>
        </w:rPr>
        <w:t>.</w:t>
      </w:r>
      <w:r>
        <w:rPr>
          <w:rFonts w:ascii="Calibri" w:hAnsi="Calibri"/>
          <w:sz w:val="28"/>
          <w:szCs w:val="28"/>
        </w:rPr>
        <w:t xml:space="preserve"> Moran</w:t>
      </w:r>
      <w:r w:rsidR="00317334">
        <w:rPr>
          <w:rFonts w:ascii="Calibri" w:hAnsi="Calibri"/>
          <w:sz w:val="28"/>
          <w:szCs w:val="28"/>
        </w:rPr>
        <w:t>,</w:t>
      </w:r>
      <w:r w:rsidR="00FD435A">
        <w:rPr>
          <w:rFonts w:ascii="Calibri" w:hAnsi="Calibri"/>
          <w:sz w:val="28"/>
          <w:szCs w:val="28"/>
        </w:rPr>
        <w:t xml:space="preserve"> BEM</w:t>
      </w:r>
    </w:p>
    <w:p w:rsidR="00132C96" w:rsidRPr="006B47E4" w:rsidRDefault="00132C96" w:rsidP="00D552E4">
      <w:pPr>
        <w:ind w:left="720" w:firstLine="720"/>
        <w:rPr>
          <w:rFonts w:ascii="Calibri" w:hAnsi="Calibri"/>
          <w:sz w:val="28"/>
          <w:szCs w:val="28"/>
        </w:rPr>
      </w:pPr>
      <w:r>
        <w:rPr>
          <w:rFonts w:ascii="Calibri" w:hAnsi="Calibri"/>
          <w:sz w:val="28"/>
          <w:szCs w:val="28"/>
        </w:rPr>
        <w:t>Councillor K. Wilson, JP</w:t>
      </w:r>
    </w:p>
    <w:p w:rsidR="001E3216" w:rsidRDefault="001E3216" w:rsidP="00056F60">
      <w:pPr>
        <w:rPr>
          <w:rFonts w:ascii="Calibri" w:hAnsi="Calibri"/>
          <w:sz w:val="28"/>
          <w:szCs w:val="28"/>
        </w:rPr>
      </w:pPr>
    </w:p>
    <w:p w:rsidR="001E3216" w:rsidRPr="001E3216" w:rsidRDefault="001E3216" w:rsidP="00F75EA1">
      <w:pPr>
        <w:numPr>
          <w:ilvl w:val="0"/>
          <w:numId w:val="1"/>
        </w:numPr>
        <w:rPr>
          <w:rFonts w:ascii="Calibri" w:hAnsi="Calibri"/>
          <w:b/>
          <w:sz w:val="28"/>
          <w:szCs w:val="28"/>
        </w:rPr>
      </w:pPr>
      <w:r w:rsidRPr="001E3216">
        <w:rPr>
          <w:rFonts w:ascii="Calibri" w:hAnsi="Calibri"/>
          <w:b/>
          <w:sz w:val="28"/>
          <w:szCs w:val="28"/>
        </w:rPr>
        <w:t>Welcome and Apologies.</w:t>
      </w:r>
    </w:p>
    <w:p w:rsidR="00F75EA1" w:rsidRDefault="00F75EA1" w:rsidP="00F75EA1">
      <w:pPr>
        <w:ind w:left="454"/>
        <w:jc w:val="both"/>
        <w:rPr>
          <w:rFonts w:asciiTheme="minorHAnsi" w:hAnsiTheme="minorHAnsi"/>
          <w:sz w:val="28"/>
          <w:szCs w:val="28"/>
        </w:rPr>
      </w:pPr>
      <w:r w:rsidRPr="00F75EA1">
        <w:rPr>
          <w:rFonts w:asciiTheme="minorHAnsi" w:hAnsiTheme="minorHAnsi"/>
          <w:sz w:val="28"/>
          <w:szCs w:val="28"/>
        </w:rPr>
        <w:t xml:space="preserve">In the absence of the Chairman and Vice-Chairman, Councillor Denton Jones chaired the meeting. </w:t>
      </w:r>
    </w:p>
    <w:p w:rsidR="00F75EA1" w:rsidRPr="00F75EA1" w:rsidRDefault="00F75EA1" w:rsidP="00F75EA1">
      <w:pPr>
        <w:ind w:left="454"/>
        <w:jc w:val="both"/>
        <w:rPr>
          <w:rFonts w:asciiTheme="minorHAnsi" w:hAnsiTheme="minorHAnsi"/>
          <w:sz w:val="28"/>
          <w:szCs w:val="28"/>
        </w:rPr>
      </w:pPr>
    </w:p>
    <w:p w:rsidR="00F75EA1" w:rsidRPr="00F75EA1" w:rsidRDefault="00F75EA1" w:rsidP="00F75EA1">
      <w:pPr>
        <w:ind w:left="454"/>
        <w:jc w:val="both"/>
        <w:rPr>
          <w:rFonts w:asciiTheme="minorHAnsi" w:hAnsiTheme="minorHAnsi"/>
          <w:sz w:val="28"/>
          <w:szCs w:val="28"/>
        </w:rPr>
      </w:pPr>
      <w:r w:rsidRPr="00F75EA1">
        <w:rPr>
          <w:rFonts w:asciiTheme="minorHAnsi" w:hAnsiTheme="minorHAnsi"/>
          <w:sz w:val="28"/>
          <w:szCs w:val="28"/>
        </w:rPr>
        <w:t>Councillor Jones welcomed everyone to the meeting.</w:t>
      </w:r>
      <w:r>
        <w:rPr>
          <w:rFonts w:asciiTheme="minorHAnsi" w:hAnsiTheme="minorHAnsi"/>
          <w:sz w:val="28"/>
          <w:szCs w:val="28"/>
        </w:rPr>
        <w:t xml:space="preserve"> </w:t>
      </w:r>
      <w:r w:rsidRPr="00F75EA1">
        <w:rPr>
          <w:rFonts w:asciiTheme="minorHAnsi" w:hAnsiTheme="minorHAnsi"/>
          <w:sz w:val="28"/>
          <w:szCs w:val="28"/>
        </w:rPr>
        <w:t>Apologies from members for their inability to attend were recorded in the apology book.</w:t>
      </w:r>
    </w:p>
    <w:p w:rsidR="000F7B4D" w:rsidRPr="006B47E4" w:rsidRDefault="000F7B4D" w:rsidP="00B754DC">
      <w:pPr>
        <w:ind w:left="360"/>
        <w:jc w:val="both"/>
        <w:rPr>
          <w:rFonts w:ascii="Calibri" w:hAnsi="Calibri"/>
          <w:sz w:val="28"/>
          <w:szCs w:val="28"/>
        </w:rPr>
      </w:pPr>
    </w:p>
    <w:p w:rsidR="001E3216" w:rsidRPr="001E3216" w:rsidRDefault="001E3216" w:rsidP="00ED736F">
      <w:pPr>
        <w:numPr>
          <w:ilvl w:val="0"/>
          <w:numId w:val="1"/>
        </w:numPr>
        <w:rPr>
          <w:rFonts w:ascii="Calibri" w:hAnsi="Calibri"/>
          <w:b/>
          <w:sz w:val="28"/>
          <w:szCs w:val="28"/>
        </w:rPr>
      </w:pPr>
      <w:r w:rsidRPr="001E3216">
        <w:rPr>
          <w:rFonts w:ascii="Calibri" w:hAnsi="Calibri"/>
          <w:b/>
          <w:sz w:val="28"/>
          <w:szCs w:val="28"/>
        </w:rPr>
        <w:t>Members Declarations of Interest.</w:t>
      </w:r>
    </w:p>
    <w:p w:rsidR="001E3216" w:rsidRDefault="001E3216" w:rsidP="00ED736F">
      <w:pPr>
        <w:ind w:left="454"/>
        <w:jc w:val="both"/>
        <w:rPr>
          <w:rFonts w:ascii="Calibri" w:hAnsi="Calibri"/>
          <w:sz w:val="28"/>
          <w:szCs w:val="28"/>
        </w:rPr>
      </w:pPr>
      <w:r w:rsidRPr="001E3216">
        <w:rPr>
          <w:rFonts w:ascii="Calibri" w:hAnsi="Calibri"/>
          <w:sz w:val="28"/>
          <w:szCs w:val="28"/>
        </w:rPr>
        <w:t xml:space="preserve">Members </w:t>
      </w:r>
      <w:r w:rsidR="006B47E4">
        <w:rPr>
          <w:rFonts w:ascii="Calibri" w:hAnsi="Calibri"/>
          <w:sz w:val="28"/>
          <w:szCs w:val="28"/>
        </w:rPr>
        <w:t>we</w:t>
      </w:r>
      <w:r w:rsidRPr="001E3216">
        <w:rPr>
          <w:rFonts w:ascii="Calibri" w:hAnsi="Calibri"/>
          <w:sz w:val="28"/>
          <w:szCs w:val="28"/>
        </w:rPr>
        <w:t>re reminded of the requirement to make an appropriate declaration at the meeting o</w:t>
      </w:r>
      <w:r w:rsidR="006B47E4">
        <w:rPr>
          <w:rFonts w:ascii="Calibri" w:hAnsi="Calibri"/>
          <w:sz w:val="28"/>
          <w:szCs w:val="28"/>
        </w:rPr>
        <w:t>n any item(s) in which they had</w:t>
      </w:r>
      <w:r w:rsidRPr="001E3216">
        <w:rPr>
          <w:rFonts w:ascii="Calibri" w:hAnsi="Calibri"/>
          <w:sz w:val="28"/>
          <w:szCs w:val="28"/>
        </w:rPr>
        <w:t xml:space="preserve"> an interest.</w:t>
      </w:r>
    </w:p>
    <w:p w:rsidR="00AF0B2A" w:rsidRDefault="00AF0B2A" w:rsidP="00ED736F">
      <w:pPr>
        <w:ind w:left="360"/>
        <w:jc w:val="both"/>
        <w:rPr>
          <w:rFonts w:ascii="Calibri" w:hAnsi="Calibri"/>
          <w:sz w:val="28"/>
          <w:szCs w:val="28"/>
        </w:rPr>
      </w:pPr>
    </w:p>
    <w:p w:rsidR="009C52AE" w:rsidRDefault="009C52AE" w:rsidP="0011001D">
      <w:pPr>
        <w:ind w:firstLine="454"/>
        <w:jc w:val="both"/>
        <w:rPr>
          <w:rFonts w:ascii="Calibri" w:hAnsi="Calibri"/>
          <w:sz w:val="28"/>
          <w:szCs w:val="28"/>
        </w:rPr>
      </w:pPr>
      <w:r>
        <w:rPr>
          <w:rFonts w:ascii="Calibri" w:hAnsi="Calibri"/>
          <w:sz w:val="28"/>
          <w:szCs w:val="28"/>
        </w:rPr>
        <w:t>There were no declarations made.</w:t>
      </w:r>
    </w:p>
    <w:p w:rsidR="009C52AE" w:rsidRPr="001E3216" w:rsidRDefault="009C52AE" w:rsidP="00ED736F">
      <w:pPr>
        <w:ind w:left="360"/>
        <w:jc w:val="both"/>
        <w:rPr>
          <w:rFonts w:ascii="Calibri" w:hAnsi="Calibri"/>
          <w:sz w:val="28"/>
          <w:szCs w:val="28"/>
        </w:rPr>
      </w:pPr>
    </w:p>
    <w:p w:rsidR="001E3216" w:rsidRPr="001E3216" w:rsidRDefault="001E3216" w:rsidP="00ED736F">
      <w:pPr>
        <w:numPr>
          <w:ilvl w:val="0"/>
          <w:numId w:val="1"/>
        </w:numPr>
        <w:rPr>
          <w:rFonts w:ascii="Calibri" w:hAnsi="Calibri"/>
          <w:b/>
          <w:sz w:val="28"/>
          <w:szCs w:val="28"/>
        </w:rPr>
      </w:pPr>
      <w:r w:rsidRPr="001E3216">
        <w:rPr>
          <w:rFonts w:ascii="Calibri" w:hAnsi="Calibri"/>
          <w:b/>
          <w:sz w:val="28"/>
          <w:szCs w:val="28"/>
        </w:rPr>
        <w:t>Public Bodies (Admission to Meetings) Act 1960.</w:t>
      </w:r>
    </w:p>
    <w:p w:rsidR="001E3216" w:rsidRDefault="006B47E4" w:rsidP="00ED736F">
      <w:pPr>
        <w:ind w:left="454"/>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1E3216" w:rsidRDefault="001E3216" w:rsidP="001E3216">
      <w:pPr>
        <w:jc w:val="both"/>
        <w:rPr>
          <w:rFonts w:ascii="Calibri" w:hAnsi="Calibri"/>
          <w:sz w:val="28"/>
          <w:szCs w:val="28"/>
        </w:rPr>
      </w:pPr>
    </w:p>
    <w:p w:rsidR="007A5633" w:rsidRDefault="00ED736F"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w:t>
      </w:r>
      <w:r w:rsidR="001E3216" w:rsidRPr="00596BD7">
        <w:rPr>
          <w:rFonts w:ascii="Calibri" w:hAnsi="Calibri"/>
          <w:b/>
          <w:sz w:val="28"/>
          <w:szCs w:val="28"/>
        </w:rPr>
        <w:t>Minutes</w:t>
      </w:r>
      <w:r w:rsidR="001E3216" w:rsidRPr="00596BD7">
        <w:rPr>
          <w:rFonts w:ascii="Calibri" w:hAnsi="Calibri"/>
          <w:b/>
          <w:sz w:val="28"/>
          <w:szCs w:val="28"/>
        </w:rPr>
        <w:tab/>
      </w:r>
    </w:p>
    <w:p w:rsidR="007A5633" w:rsidRDefault="007A5633" w:rsidP="007A5633">
      <w:pPr>
        <w:tabs>
          <w:tab w:val="left" w:pos="360"/>
        </w:tabs>
        <w:ind w:left="454"/>
        <w:jc w:val="both"/>
        <w:rPr>
          <w:rFonts w:ascii="Calibri" w:hAnsi="Calibri"/>
          <w:sz w:val="28"/>
          <w:szCs w:val="28"/>
        </w:rPr>
      </w:pPr>
      <w:r>
        <w:rPr>
          <w:rFonts w:ascii="Calibri" w:hAnsi="Calibri"/>
          <w:sz w:val="28"/>
          <w:szCs w:val="28"/>
        </w:rPr>
        <w:t>RESOLVED that the minutes of a meeting of the Public Relations   Committee held on</w:t>
      </w:r>
      <w:r w:rsidRPr="00377AF6">
        <w:rPr>
          <w:rFonts w:ascii="Calibri" w:hAnsi="Calibri"/>
          <w:sz w:val="28"/>
          <w:szCs w:val="28"/>
        </w:rPr>
        <w:t xml:space="preserve"> </w:t>
      </w:r>
      <w:r w:rsidR="00A452FB">
        <w:rPr>
          <w:rFonts w:ascii="Calibri" w:hAnsi="Calibri"/>
          <w:sz w:val="28"/>
          <w:szCs w:val="28"/>
        </w:rPr>
        <w:t>Wednesday</w:t>
      </w:r>
      <w:r>
        <w:rPr>
          <w:rFonts w:ascii="Calibri" w:hAnsi="Calibri"/>
          <w:sz w:val="28"/>
          <w:szCs w:val="28"/>
        </w:rPr>
        <w:t xml:space="preserve"> </w:t>
      </w:r>
      <w:r w:rsidR="000F7B4D">
        <w:rPr>
          <w:rFonts w:ascii="Calibri" w:hAnsi="Calibri"/>
          <w:sz w:val="28"/>
          <w:szCs w:val="28"/>
        </w:rPr>
        <w:t>1</w:t>
      </w:r>
      <w:r w:rsidR="00F75EA1">
        <w:rPr>
          <w:rFonts w:ascii="Calibri" w:hAnsi="Calibri"/>
          <w:sz w:val="28"/>
          <w:szCs w:val="28"/>
        </w:rPr>
        <w:t>9</w:t>
      </w:r>
      <w:r w:rsidR="00C632E6" w:rsidRPr="00C632E6">
        <w:rPr>
          <w:rFonts w:ascii="Calibri" w:hAnsi="Calibri"/>
          <w:sz w:val="28"/>
          <w:szCs w:val="28"/>
          <w:vertAlign w:val="superscript"/>
        </w:rPr>
        <w:t>th</w:t>
      </w:r>
      <w:r w:rsidR="00F75EA1">
        <w:rPr>
          <w:rFonts w:ascii="Calibri" w:hAnsi="Calibri"/>
          <w:sz w:val="28"/>
          <w:szCs w:val="28"/>
        </w:rPr>
        <w:t xml:space="preserve"> April</w:t>
      </w:r>
      <w:r w:rsidR="00C632E6">
        <w:rPr>
          <w:rFonts w:ascii="Calibri" w:hAnsi="Calibri"/>
          <w:sz w:val="28"/>
          <w:szCs w:val="28"/>
        </w:rPr>
        <w:t xml:space="preserve"> </w:t>
      </w:r>
      <w:r w:rsidR="000F7B4D">
        <w:rPr>
          <w:rFonts w:ascii="Calibri" w:hAnsi="Calibri"/>
          <w:sz w:val="28"/>
          <w:szCs w:val="28"/>
        </w:rPr>
        <w:t>2017</w:t>
      </w:r>
      <w:r>
        <w:rPr>
          <w:rFonts w:ascii="Calibri" w:hAnsi="Calibri"/>
          <w:sz w:val="28"/>
          <w:szCs w:val="28"/>
        </w:rPr>
        <w:t xml:space="preserve"> (Minute Numbers </w:t>
      </w:r>
      <w:r w:rsidR="00F75EA1">
        <w:rPr>
          <w:rFonts w:ascii="Calibri" w:hAnsi="Calibri"/>
          <w:sz w:val="28"/>
          <w:szCs w:val="28"/>
        </w:rPr>
        <w:t>32</w:t>
      </w:r>
      <w:r>
        <w:rPr>
          <w:rFonts w:ascii="Calibri" w:hAnsi="Calibri"/>
          <w:sz w:val="28"/>
          <w:szCs w:val="28"/>
        </w:rPr>
        <w:t>-</w:t>
      </w:r>
      <w:r w:rsidR="00F75EA1">
        <w:rPr>
          <w:rFonts w:ascii="Calibri" w:hAnsi="Calibri"/>
          <w:sz w:val="28"/>
          <w:szCs w:val="28"/>
        </w:rPr>
        <w:t>39</w:t>
      </w:r>
      <w:r>
        <w:rPr>
          <w:rFonts w:ascii="Calibri" w:hAnsi="Calibri"/>
          <w:sz w:val="28"/>
          <w:szCs w:val="28"/>
        </w:rPr>
        <w:t xml:space="preserve">; Pages </w:t>
      </w:r>
      <w:r w:rsidR="00F75EA1">
        <w:rPr>
          <w:rFonts w:ascii="Calibri" w:hAnsi="Calibri"/>
          <w:sz w:val="28"/>
          <w:szCs w:val="28"/>
        </w:rPr>
        <w:t>17-19</w:t>
      </w:r>
      <w:r>
        <w:rPr>
          <w:rFonts w:ascii="Calibri" w:hAnsi="Calibri"/>
          <w:sz w:val="28"/>
          <w:szCs w:val="28"/>
        </w:rPr>
        <w:t xml:space="preserve">) be received as a true record and </w:t>
      </w:r>
      <w:r w:rsidR="00A452FB">
        <w:rPr>
          <w:rFonts w:ascii="Calibri" w:hAnsi="Calibri"/>
          <w:sz w:val="28"/>
          <w:szCs w:val="28"/>
        </w:rPr>
        <w:t>the contents contained therein be approved</w:t>
      </w:r>
      <w:r>
        <w:rPr>
          <w:rFonts w:ascii="Calibri" w:hAnsi="Calibri"/>
          <w:sz w:val="28"/>
          <w:szCs w:val="28"/>
        </w:rPr>
        <w:t>.</w:t>
      </w:r>
    </w:p>
    <w:p w:rsidR="009C52AE" w:rsidRDefault="00FD435A" w:rsidP="007A5633">
      <w:pPr>
        <w:tabs>
          <w:tab w:val="left" w:pos="360"/>
        </w:tabs>
        <w:ind w:left="454"/>
        <w:jc w:val="both"/>
        <w:rPr>
          <w:rFonts w:ascii="Calibri" w:hAnsi="Calibri"/>
          <w:sz w:val="28"/>
          <w:szCs w:val="28"/>
        </w:rPr>
      </w:pPr>
      <w:r>
        <w:rPr>
          <w:rFonts w:ascii="Calibri" w:hAnsi="Calibri"/>
          <w:sz w:val="28"/>
          <w:szCs w:val="28"/>
        </w:rPr>
        <w:t xml:space="preserve">(Proposed by Councillor </w:t>
      </w:r>
      <w:r w:rsidR="00F75EA1">
        <w:rPr>
          <w:rFonts w:ascii="Calibri" w:hAnsi="Calibri"/>
          <w:sz w:val="28"/>
          <w:szCs w:val="28"/>
        </w:rPr>
        <w:t>K. Wilson, JP</w:t>
      </w:r>
      <w:r w:rsidR="009C52AE">
        <w:rPr>
          <w:rFonts w:ascii="Calibri" w:hAnsi="Calibri"/>
          <w:sz w:val="28"/>
          <w:szCs w:val="28"/>
        </w:rPr>
        <w:t>/ Seconded by Councillor</w:t>
      </w:r>
      <w:r w:rsidR="00F75EA1">
        <w:rPr>
          <w:rFonts w:ascii="Calibri" w:hAnsi="Calibri"/>
          <w:sz w:val="28"/>
          <w:szCs w:val="28"/>
        </w:rPr>
        <w:t xml:space="preserve"> Mrs C. Moran, BEM</w:t>
      </w:r>
      <w:r w:rsidR="009C52AE">
        <w:rPr>
          <w:rFonts w:ascii="Calibri" w:hAnsi="Calibri"/>
          <w:sz w:val="28"/>
          <w:szCs w:val="28"/>
        </w:rPr>
        <w:t>)</w:t>
      </w:r>
    </w:p>
    <w:p w:rsidR="00B0722D" w:rsidRDefault="00B0722D" w:rsidP="00A452FB">
      <w:pPr>
        <w:tabs>
          <w:tab w:val="left" w:pos="360"/>
        </w:tabs>
        <w:ind w:left="454"/>
        <w:jc w:val="both"/>
        <w:rPr>
          <w:rFonts w:ascii="Calibri" w:hAnsi="Calibri"/>
          <w:b/>
          <w:sz w:val="28"/>
          <w:szCs w:val="28"/>
        </w:rPr>
      </w:pPr>
      <w:bookmarkStart w:id="0" w:name="_GoBack"/>
      <w:bookmarkEnd w:id="0"/>
    </w:p>
    <w:p w:rsidR="007A5633" w:rsidRDefault="007A5633"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w:t>
      </w:r>
      <w:r w:rsidR="00A452FB">
        <w:rPr>
          <w:rFonts w:ascii="Calibri" w:hAnsi="Calibri"/>
          <w:b/>
          <w:sz w:val="28"/>
          <w:szCs w:val="28"/>
        </w:rPr>
        <w:t>Website</w:t>
      </w:r>
    </w:p>
    <w:p w:rsidR="00213D43" w:rsidRDefault="00213D43" w:rsidP="00213D43">
      <w:pPr>
        <w:ind w:left="454"/>
        <w:jc w:val="both"/>
        <w:rPr>
          <w:rFonts w:asciiTheme="minorHAnsi" w:hAnsiTheme="minorHAnsi"/>
          <w:sz w:val="28"/>
          <w:szCs w:val="28"/>
        </w:rPr>
      </w:pPr>
      <w:r w:rsidRPr="00213D43">
        <w:rPr>
          <w:rFonts w:asciiTheme="minorHAnsi" w:hAnsiTheme="minorHAnsi"/>
          <w:sz w:val="28"/>
          <w:szCs w:val="28"/>
        </w:rPr>
        <w:t>Paul Smith was in attendance from Multi-Web Services to discuss the finer detail on the website.</w:t>
      </w:r>
    </w:p>
    <w:p w:rsidR="00213D43" w:rsidRPr="00213D43" w:rsidRDefault="00213D43" w:rsidP="00213D43">
      <w:pPr>
        <w:ind w:left="454"/>
        <w:jc w:val="both"/>
        <w:rPr>
          <w:rFonts w:asciiTheme="minorHAnsi" w:hAnsiTheme="minorHAnsi"/>
          <w:sz w:val="28"/>
          <w:szCs w:val="28"/>
        </w:rPr>
      </w:pPr>
    </w:p>
    <w:p w:rsidR="00213D43" w:rsidRPr="00213D43" w:rsidRDefault="00213D43" w:rsidP="00213D43">
      <w:pPr>
        <w:ind w:left="454"/>
        <w:jc w:val="both"/>
        <w:rPr>
          <w:rFonts w:asciiTheme="minorHAnsi" w:hAnsiTheme="minorHAnsi"/>
          <w:sz w:val="28"/>
          <w:szCs w:val="28"/>
        </w:rPr>
      </w:pPr>
      <w:r w:rsidRPr="00213D43">
        <w:rPr>
          <w:rFonts w:asciiTheme="minorHAnsi" w:hAnsiTheme="minorHAnsi"/>
          <w:sz w:val="28"/>
          <w:szCs w:val="28"/>
        </w:rPr>
        <w:t xml:space="preserve">Multi-Web services were now the preferred contractor following an </w:t>
      </w:r>
      <w:r w:rsidRPr="00213D43">
        <w:rPr>
          <w:rFonts w:asciiTheme="minorHAnsi" w:hAnsiTheme="minorHAnsi"/>
          <w:sz w:val="28"/>
          <w:szCs w:val="28"/>
        </w:rPr>
        <w:t>in-depth</w:t>
      </w:r>
      <w:r w:rsidRPr="00213D43">
        <w:rPr>
          <w:rFonts w:asciiTheme="minorHAnsi" w:hAnsiTheme="minorHAnsi"/>
          <w:sz w:val="28"/>
          <w:szCs w:val="28"/>
        </w:rPr>
        <w:t xml:space="preserve"> review of options available.</w:t>
      </w:r>
    </w:p>
    <w:p w:rsidR="00213D43" w:rsidRPr="00213D43" w:rsidRDefault="00213D43" w:rsidP="00213D43">
      <w:pPr>
        <w:ind w:left="454"/>
        <w:jc w:val="both"/>
        <w:rPr>
          <w:rFonts w:asciiTheme="minorHAnsi" w:hAnsiTheme="minorHAnsi"/>
          <w:sz w:val="28"/>
          <w:szCs w:val="28"/>
        </w:rPr>
      </w:pPr>
      <w:r w:rsidRPr="00213D43">
        <w:rPr>
          <w:rFonts w:asciiTheme="minorHAnsi" w:hAnsiTheme="minorHAnsi"/>
          <w:sz w:val="28"/>
          <w:szCs w:val="28"/>
        </w:rPr>
        <w:lastRenderedPageBreak/>
        <w:t xml:space="preserve">The preferred option was to create a </w:t>
      </w:r>
      <w:r w:rsidRPr="00213D43">
        <w:rPr>
          <w:rFonts w:asciiTheme="minorHAnsi" w:hAnsiTheme="minorHAnsi"/>
          <w:sz w:val="28"/>
          <w:szCs w:val="28"/>
        </w:rPr>
        <w:t>brand-new</w:t>
      </w:r>
      <w:r w:rsidRPr="00213D43">
        <w:rPr>
          <w:rFonts w:asciiTheme="minorHAnsi" w:hAnsiTheme="minorHAnsi"/>
          <w:sz w:val="28"/>
          <w:szCs w:val="28"/>
        </w:rPr>
        <w:t xml:space="preserve"> website and that Multi-Web services will manage the website at no cost to the Town Council for 24 months. Multi-Web services would then take on the advertising revenue during this </w:t>
      </w:r>
      <w:r w:rsidRPr="00213D43">
        <w:rPr>
          <w:rFonts w:asciiTheme="minorHAnsi" w:hAnsiTheme="minorHAnsi"/>
          <w:sz w:val="28"/>
          <w:szCs w:val="28"/>
        </w:rPr>
        <w:t>24-month</w:t>
      </w:r>
      <w:r w:rsidRPr="00213D43">
        <w:rPr>
          <w:rFonts w:asciiTheme="minorHAnsi" w:hAnsiTheme="minorHAnsi"/>
          <w:sz w:val="28"/>
          <w:szCs w:val="28"/>
        </w:rPr>
        <w:t xml:space="preserve"> period.</w:t>
      </w:r>
    </w:p>
    <w:p w:rsidR="00213D43" w:rsidRPr="00213D43" w:rsidRDefault="00213D43" w:rsidP="00213D43">
      <w:pPr>
        <w:ind w:left="454"/>
        <w:jc w:val="both"/>
        <w:rPr>
          <w:rFonts w:asciiTheme="minorHAnsi" w:hAnsiTheme="minorHAnsi"/>
          <w:sz w:val="28"/>
          <w:szCs w:val="28"/>
        </w:rPr>
      </w:pPr>
    </w:p>
    <w:p w:rsidR="00213D43" w:rsidRDefault="00213D43" w:rsidP="00213D43">
      <w:pPr>
        <w:ind w:left="454"/>
        <w:jc w:val="both"/>
        <w:rPr>
          <w:rFonts w:asciiTheme="minorHAnsi" w:hAnsiTheme="minorHAnsi"/>
          <w:sz w:val="28"/>
          <w:szCs w:val="28"/>
        </w:rPr>
      </w:pPr>
      <w:r w:rsidRPr="00213D43">
        <w:rPr>
          <w:rFonts w:asciiTheme="minorHAnsi" w:hAnsiTheme="minorHAnsi"/>
          <w:sz w:val="28"/>
          <w:szCs w:val="28"/>
        </w:rPr>
        <w:t>Members wanted to seek clarification on a number of issues including:</w:t>
      </w:r>
      <w:r>
        <w:rPr>
          <w:rFonts w:asciiTheme="minorHAnsi" w:hAnsiTheme="minorHAnsi"/>
          <w:sz w:val="28"/>
          <w:szCs w:val="28"/>
        </w:rPr>
        <w:t xml:space="preserve"> -</w:t>
      </w:r>
    </w:p>
    <w:p w:rsidR="00213D43" w:rsidRPr="00213D43" w:rsidRDefault="00213D43" w:rsidP="00213D43">
      <w:pPr>
        <w:ind w:left="454"/>
        <w:jc w:val="both"/>
        <w:rPr>
          <w:rFonts w:asciiTheme="minorHAnsi" w:hAnsiTheme="minorHAnsi"/>
          <w:sz w:val="28"/>
          <w:szCs w:val="28"/>
        </w:rPr>
      </w:pPr>
    </w:p>
    <w:p w:rsidR="00213D43" w:rsidRPr="00213D43" w:rsidRDefault="00213D43" w:rsidP="00213D43">
      <w:pPr>
        <w:pStyle w:val="ListParagraph"/>
        <w:numPr>
          <w:ilvl w:val="0"/>
          <w:numId w:val="2"/>
        </w:numPr>
        <w:jc w:val="both"/>
        <w:rPr>
          <w:rFonts w:asciiTheme="minorHAnsi" w:hAnsiTheme="minorHAnsi"/>
          <w:sz w:val="28"/>
          <w:szCs w:val="28"/>
        </w:rPr>
      </w:pPr>
      <w:r>
        <w:rPr>
          <w:rFonts w:asciiTheme="minorHAnsi" w:hAnsiTheme="minorHAnsi"/>
          <w:sz w:val="28"/>
          <w:szCs w:val="28"/>
        </w:rPr>
        <w:t>Advertising:</w:t>
      </w:r>
      <w:r w:rsidRPr="00213D43">
        <w:rPr>
          <w:rFonts w:asciiTheme="minorHAnsi" w:hAnsiTheme="minorHAnsi"/>
          <w:sz w:val="28"/>
          <w:szCs w:val="28"/>
        </w:rPr>
        <w:t xml:space="preserve"> Would there be a veto for advertisers which were not deemed a</w:t>
      </w:r>
      <w:r>
        <w:rPr>
          <w:rFonts w:asciiTheme="minorHAnsi" w:hAnsiTheme="minorHAnsi"/>
          <w:sz w:val="28"/>
          <w:szCs w:val="28"/>
        </w:rPr>
        <w:t xml:space="preserve">ppropriate by the Town Council? - </w:t>
      </w:r>
      <w:r w:rsidRPr="00213D43">
        <w:rPr>
          <w:rFonts w:asciiTheme="minorHAnsi" w:hAnsiTheme="minorHAnsi"/>
          <w:sz w:val="28"/>
          <w:szCs w:val="28"/>
        </w:rPr>
        <w:t>The Council</w:t>
      </w:r>
      <w:r w:rsidRPr="00213D43">
        <w:rPr>
          <w:rFonts w:asciiTheme="minorHAnsi" w:hAnsiTheme="minorHAnsi"/>
          <w:sz w:val="28"/>
          <w:szCs w:val="28"/>
        </w:rPr>
        <w:t>’</w:t>
      </w:r>
      <w:r w:rsidRPr="00213D43">
        <w:rPr>
          <w:rFonts w:asciiTheme="minorHAnsi" w:hAnsiTheme="minorHAnsi"/>
          <w:sz w:val="28"/>
          <w:szCs w:val="28"/>
        </w:rPr>
        <w:t>s image is equally as important as Multi-Web services</w:t>
      </w:r>
      <w:r w:rsidRPr="00213D43">
        <w:rPr>
          <w:rFonts w:asciiTheme="minorHAnsi" w:hAnsiTheme="minorHAnsi"/>
          <w:sz w:val="28"/>
          <w:szCs w:val="28"/>
        </w:rPr>
        <w:t>’</w:t>
      </w:r>
      <w:r w:rsidRPr="00213D43">
        <w:rPr>
          <w:rFonts w:asciiTheme="minorHAnsi" w:hAnsiTheme="minorHAnsi"/>
          <w:sz w:val="28"/>
          <w:szCs w:val="28"/>
        </w:rPr>
        <w:t xml:space="preserve"> and therefore Paul would not allow certain types of advertising. It was important to have an understanding of what was deemed to be unacceptable and it was suggested that a list should be created. Initially the Council would not wish to see adverts for adult services, gaming, politics and campaign groups.</w:t>
      </w:r>
    </w:p>
    <w:p w:rsidR="00213D43" w:rsidRPr="00213D43" w:rsidRDefault="00213D43" w:rsidP="00213D43">
      <w:pPr>
        <w:ind w:left="454"/>
        <w:jc w:val="both"/>
        <w:rPr>
          <w:rFonts w:asciiTheme="minorHAnsi" w:hAnsiTheme="minorHAnsi"/>
          <w:sz w:val="28"/>
          <w:szCs w:val="28"/>
        </w:rPr>
      </w:pPr>
    </w:p>
    <w:p w:rsidR="00213D43" w:rsidRPr="00213D43" w:rsidRDefault="00213D43" w:rsidP="00213D43">
      <w:pPr>
        <w:pStyle w:val="ListParagraph"/>
        <w:numPr>
          <w:ilvl w:val="0"/>
          <w:numId w:val="2"/>
        </w:numPr>
        <w:jc w:val="both"/>
        <w:rPr>
          <w:rFonts w:asciiTheme="minorHAnsi" w:hAnsiTheme="minorHAnsi"/>
          <w:sz w:val="28"/>
          <w:szCs w:val="28"/>
        </w:rPr>
      </w:pPr>
      <w:r>
        <w:rPr>
          <w:rFonts w:asciiTheme="minorHAnsi" w:hAnsiTheme="minorHAnsi"/>
          <w:sz w:val="28"/>
          <w:szCs w:val="28"/>
        </w:rPr>
        <w:t>Timeline -</w:t>
      </w:r>
      <w:r w:rsidRPr="00213D43">
        <w:rPr>
          <w:rFonts w:asciiTheme="minorHAnsi" w:hAnsiTheme="minorHAnsi"/>
          <w:sz w:val="28"/>
          <w:szCs w:val="28"/>
        </w:rPr>
        <w:t xml:space="preserve"> It was anticipated that if approval was given at the July Council meeting then work would take 8-12 weeks.</w:t>
      </w:r>
    </w:p>
    <w:p w:rsidR="00213D43" w:rsidRPr="00213D43" w:rsidRDefault="00213D43" w:rsidP="00213D43">
      <w:pPr>
        <w:ind w:left="454"/>
        <w:jc w:val="both"/>
        <w:rPr>
          <w:rFonts w:asciiTheme="minorHAnsi" w:hAnsiTheme="minorHAnsi"/>
          <w:sz w:val="28"/>
          <w:szCs w:val="28"/>
        </w:rPr>
      </w:pPr>
    </w:p>
    <w:p w:rsidR="00213D43" w:rsidRPr="00213D43" w:rsidRDefault="00213D43" w:rsidP="00213D43">
      <w:pPr>
        <w:pStyle w:val="ListParagraph"/>
        <w:numPr>
          <w:ilvl w:val="0"/>
          <w:numId w:val="2"/>
        </w:numPr>
        <w:jc w:val="both"/>
        <w:rPr>
          <w:rFonts w:asciiTheme="minorHAnsi" w:hAnsiTheme="minorHAnsi"/>
          <w:sz w:val="28"/>
          <w:szCs w:val="28"/>
        </w:rPr>
      </w:pPr>
      <w:r w:rsidRPr="00213D43">
        <w:rPr>
          <w:rFonts w:asciiTheme="minorHAnsi" w:hAnsiTheme="minorHAnsi"/>
          <w:sz w:val="28"/>
          <w:szCs w:val="28"/>
        </w:rPr>
        <w:t>How much involvement would t</w:t>
      </w:r>
      <w:r>
        <w:rPr>
          <w:rFonts w:asciiTheme="minorHAnsi" w:hAnsiTheme="minorHAnsi"/>
          <w:sz w:val="28"/>
          <w:szCs w:val="28"/>
        </w:rPr>
        <w:t>here be from Town Council staff? -</w:t>
      </w:r>
      <w:r w:rsidRPr="00213D43">
        <w:rPr>
          <w:rFonts w:asciiTheme="minorHAnsi" w:hAnsiTheme="minorHAnsi"/>
          <w:sz w:val="28"/>
          <w:szCs w:val="28"/>
        </w:rPr>
        <w:t xml:space="preserve"> Much of the content can be lifted from the existing website so involvement will be minimal. There will be some work required in getting the business database started up which will involve an e-mail or letter mail shot to businesses.</w:t>
      </w:r>
    </w:p>
    <w:p w:rsidR="00213D43" w:rsidRPr="00213D43" w:rsidRDefault="00213D43" w:rsidP="00213D43">
      <w:pPr>
        <w:ind w:left="454"/>
        <w:jc w:val="both"/>
        <w:rPr>
          <w:rFonts w:asciiTheme="minorHAnsi" w:hAnsiTheme="minorHAnsi"/>
          <w:sz w:val="28"/>
          <w:szCs w:val="28"/>
        </w:rPr>
      </w:pPr>
    </w:p>
    <w:p w:rsidR="00213D43" w:rsidRPr="00213D43" w:rsidRDefault="00213D43" w:rsidP="00213D43">
      <w:pPr>
        <w:pStyle w:val="ListParagraph"/>
        <w:numPr>
          <w:ilvl w:val="0"/>
          <w:numId w:val="2"/>
        </w:numPr>
        <w:jc w:val="both"/>
        <w:rPr>
          <w:rFonts w:asciiTheme="minorHAnsi" w:hAnsiTheme="minorHAnsi"/>
          <w:sz w:val="28"/>
          <w:szCs w:val="28"/>
        </w:rPr>
      </w:pPr>
      <w:r w:rsidRPr="00213D43">
        <w:rPr>
          <w:rFonts w:asciiTheme="minorHAnsi" w:hAnsiTheme="minorHAnsi"/>
          <w:sz w:val="28"/>
          <w:szCs w:val="28"/>
        </w:rPr>
        <w:t xml:space="preserve">Will past </w:t>
      </w:r>
      <w:r>
        <w:rPr>
          <w:rFonts w:asciiTheme="minorHAnsi" w:hAnsiTheme="minorHAnsi"/>
          <w:sz w:val="28"/>
          <w:szCs w:val="28"/>
        </w:rPr>
        <w:t>events be deleted automatically? -</w:t>
      </w:r>
      <w:r w:rsidRPr="00213D43">
        <w:rPr>
          <w:rFonts w:asciiTheme="minorHAnsi" w:hAnsiTheme="minorHAnsi"/>
          <w:sz w:val="28"/>
          <w:szCs w:val="28"/>
        </w:rPr>
        <w:t xml:space="preserve"> The events diary will be a very advanced calendar system. It will therefore not show up past events unless someone searches for them in a previous year. The general turnaround for small updates will be 48 hours. In emergencies</w:t>
      </w:r>
      <w:r w:rsidR="00B0722D">
        <w:rPr>
          <w:rFonts w:asciiTheme="minorHAnsi" w:hAnsiTheme="minorHAnsi"/>
          <w:sz w:val="28"/>
          <w:szCs w:val="28"/>
        </w:rPr>
        <w:t>,</w:t>
      </w:r>
      <w:r w:rsidRPr="00213D43">
        <w:rPr>
          <w:rFonts w:asciiTheme="minorHAnsi" w:hAnsiTheme="minorHAnsi"/>
          <w:sz w:val="28"/>
          <w:szCs w:val="28"/>
        </w:rPr>
        <w:t xml:space="preserve"> work can be done the same day or next day.</w:t>
      </w:r>
    </w:p>
    <w:p w:rsidR="00213D43" w:rsidRPr="00213D43" w:rsidRDefault="00213D43" w:rsidP="00213D43">
      <w:pPr>
        <w:ind w:left="454"/>
        <w:jc w:val="both"/>
        <w:rPr>
          <w:rFonts w:asciiTheme="minorHAnsi" w:hAnsiTheme="minorHAnsi"/>
          <w:sz w:val="28"/>
          <w:szCs w:val="28"/>
        </w:rPr>
      </w:pPr>
    </w:p>
    <w:p w:rsidR="00213D43" w:rsidRPr="00B0722D" w:rsidRDefault="00213D43" w:rsidP="00B0722D">
      <w:pPr>
        <w:pStyle w:val="ListParagraph"/>
        <w:numPr>
          <w:ilvl w:val="0"/>
          <w:numId w:val="2"/>
        </w:numPr>
        <w:jc w:val="both"/>
        <w:rPr>
          <w:rFonts w:asciiTheme="minorHAnsi" w:hAnsiTheme="minorHAnsi"/>
          <w:sz w:val="28"/>
          <w:szCs w:val="28"/>
        </w:rPr>
      </w:pPr>
      <w:r w:rsidRPr="00B0722D">
        <w:rPr>
          <w:rFonts w:asciiTheme="minorHAnsi" w:hAnsiTheme="minorHAnsi"/>
          <w:sz w:val="28"/>
          <w:szCs w:val="28"/>
        </w:rPr>
        <w:t xml:space="preserve">Will the </w:t>
      </w:r>
      <w:r w:rsidR="00B0722D">
        <w:rPr>
          <w:rFonts w:asciiTheme="minorHAnsi" w:hAnsiTheme="minorHAnsi"/>
          <w:sz w:val="28"/>
          <w:szCs w:val="28"/>
        </w:rPr>
        <w:t>website use tracker advertising? – No, t</w:t>
      </w:r>
      <w:r w:rsidRPr="00B0722D">
        <w:rPr>
          <w:rFonts w:asciiTheme="minorHAnsi" w:hAnsiTheme="minorHAnsi"/>
          <w:sz w:val="28"/>
          <w:szCs w:val="28"/>
        </w:rPr>
        <w:t>he website will have banner advertisements that will be sold to businesses. There will be no tracking cookies used on the website. Only pages deemed suitable will contain advertising banners.</w:t>
      </w:r>
    </w:p>
    <w:p w:rsidR="00213D43" w:rsidRPr="00213D43" w:rsidRDefault="00213D43" w:rsidP="00213D43">
      <w:pPr>
        <w:ind w:left="454"/>
        <w:jc w:val="both"/>
        <w:rPr>
          <w:rFonts w:asciiTheme="minorHAnsi" w:hAnsiTheme="minorHAnsi"/>
          <w:sz w:val="28"/>
          <w:szCs w:val="28"/>
        </w:rPr>
      </w:pPr>
    </w:p>
    <w:p w:rsidR="00213D43" w:rsidRPr="00B0722D" w:rsidRDefault="00213D43" w:rsidP="00B0722D">
      <w:pPr>
        <w:pStyle w:val="ListParagraph"/>
        <w:numPr>
          <w:ilvl w:val="0"/>
          <w:numId w:val="2"/>
        </w:numPr>
        <w:jc w:val="both"/>
        <w:rPr>
          <w:rFonts w:asciiTheme="minorHAnsi" w:hAnsiTheme="minorHAnsi"/>
          <w:sz w:val="28"/>
          <w:szCs w:val="28"/>
        </w:rPr>
      </w:pPr>
      <w:r w:rsidRPr="00B0722D">
        <w:rPr>
          <w:rFonts w:asciiTheme="minorHAnsi" w:hAnsiTheme="minorHAnsi"/>
          <w:sz w:val="28"/>
          <w:szCs w:val="28"/>
        </w:rPr>
        <w:t>Does Mu</w:t>
      </w:r>
      <w:r w:rsidR="00B0722D">
        <w:rPr>
          <w:rFonts w:asciiTheme="minorHAnsi" w:hAnsiTheme="minorHAnsi"/>
          <w:sz w:val="28"/>
          <w:szCs w:val="28"/>
        </w:rPr>
        <w:t xml:space="preserve">lti-Web services have insurance? – Yes, </w:t>
      </w:r>
      <w:r w:rsidRPr="00B0722D">
        <w:rPr>
          <w:rFonts w:asciiTheme="minorHAnsi" w:hAnsiTheme="minorHAnsi"/>
          <w:sz w:val="28"/>
          <w:szCs w:val="28"/>
        </w:rPr>
        <w:t>we have indemnity insurance and an advertising policy, terms and conditions.</w:t>
      </w:r>
    </w:p>
    <w:p w:rsidR="00213D43" w:rsidRPr="00B0722D" w:rsidRDefault="00213D43" w:rsidP="00B0722D">
      <w:pPr>
        <w:pStyle w:val="ListParagraph"/>
        <w:numPr>
          <w:ilvl w:val="0"/>
          <w:numId w:val="2"/>
        </w:numPr>
        <w:jc w:val="both"/>
        <w:rPr>
          <w:rFonts w:asciiTheme="minorHAnsi" w:hAnsiTheme="minorHAnsi"/>
          <w:sz w:val="28"/>
          <w:szCs w:val="28"/>
        </w:rPr>
      </w:pPr>
      <w:r w:rsidRPr="00B0722D">
        <w:rPr>
          <w:rFonts w:asciiTheme="minorHAnsi" w:hAnsiTheme="minorHAnsi"/>
          <w:sz w:val="28"/>
          <w:szCs w:val="28"/>
        </w:rPr>
        <w:lastRenderedPageBreak/>
        <w:t>How easy wil</w:t>
      </w:r>
      <w:r w:rsidR="00B0722D">
        <w:rPr>
          <w:rFonts w:asciiTheme="minorHAnsi" w:hAnsiTheme="minorHAnsi"/>
          <w:sz w:val="28"/>
          <w:szCs w:val="28"/>
        </w:rPr>
        <w:t>l it be to migrate from 1 and 1? -</w:t>
      </w:r>
      <w:r w:rsidRPr="00B0722D">
        <w:rPr>
          <w:rFonts w:asciiTheme="minorHAnsi" w:hAnsiTheme="minorHAnsi"/>
          <w:sz w:val="28"/>
          <w:szCs w:val="28"/>
        </w:rPr>
        <w:t xml:space="preserve"> The Town Clerk will need to inform them that the website is changing host. It is not difficult.</w:t>
      </w:r>
    </w:p>
    <w:p w:rsidR="00213D43" w:rsidRPr="00213D43" w:rsidRDefault="00213D43" w:rsidP="00213D43">
      <w:pPr>
        <w:ind w:left="454"/>
        <w:jc w:val="both"/>
        <w:rPr>
          <w:rFonts w:asciiTheme="minorHAnsi" w:hAnsiTheme="minorHAnsi"/>
          <w:sz w:val="28"/>
          <w:szCs w:val="28"/>
        </w:rPr>
      </w:pPr>
    </w:p>
    <w:p w:rsidR="00213D43" w:rsidRDefault="00213D43" w:rsidP="00B0722D">
      <w:pPr>
        <w:pStyle w:val="ListParagraph"/>
        <w:numPr>
          <w:ilvl w:val="0"/>
          <w:numId w:val="2"/>
        </w:numPr>
        <w:jc w:val="both"/>
        <w:rPr>
          <w:rFonts w:asciiTheme="minorHAnsi" w:hAnsiTheme="minorHAnsi"/>
          <w:sz w:val="28"/>
          <w:szCs w:val="28"/>
        </w:rPr>
      </w:pPr>
      <w:r w:rsidRPr="00B0722D">
        <w:rPr>
          <w:rFonts w:asciiTheme="minorHAnsi" w:hAnsiTheme="minorHAnsi"/>
          <w:sz w:val="28"/>
          <w:szCs w:val="28"/>
        </w:rPr>
        <w:t>What happens if we do</w:t>
      </w:r>
      <w:r w:rsidR="00B0722D">
        <w:rPr>
          <w:rFonts w:asciiTheme="minorHAnsi" w:hAnsiTheme="minorHAnsi"/>
          <w:sz w:val="28"/>
          <w:szCs w:val="28"/>
        </w:rPr>
        <w:t>n’t like the service we receive? -</w:t>
      </w:r>
      <w:r w:rsidRPr="00B0722D">
        <w:rPr>
          <w:rFonts w:asciiTheme="minorHAnsi" w:hAnsiTheme="minorHAnsi"/>
          <w:sz w:val="28"/>
          <w:szCs w:val="28"/>
        </w:rPr>
        <w:t xml:space="preserve"> After the</w:t>
      </w:r>
      <w:r w:rsidR="00B0722D">
        <w:rPr>
          <w:rFonts w:asciiTheme="minorHAnsi" w:hAnsiTheme="minorHAnsi"/>
          <w:sz w:val="28"/>
          <w:szCs w:val="28"/>
        </w:rPr>
        <w:t xml:space="preserve"> first two years</w:t>
      </w:r>
      <w:r w:rsidRPr="00B0722D">
        <w:rPr>
          <w:rFonts w:asciiTheme="minorHAnsi" w:hAnsiTheme="minorHAnsi"/>
          <w:sz w:val="28"/>
          <w:szCs w:val="28"/>
        </w:rPr>
        <w:t xml:space="preserve"> we can leave, the website will be ours and we will need to find a company who can manage it on our behalf.</w:t>
      </w:r>
    </w:p>
    <w:p w:rsidR="00B0722D" w:rsidRPr="00B0722D" w:rsidRDefault="00B0722D" w:rsidP="00B0722D">
      <w:pPr>
        <w:pStyle w:val="ListParagraph"/>
        <w:ind w:left="1174"/>
        <w:jc w:val="both"/>
        <w:rPr>
          <w:rFonts w:asciiTheme="minorHAnsi" w:hAnsiTheme="minorHAnsi"/>
          <w:sz w:val="28"/>
          <w:szCs w:val="28"/>
        </w:rPr>
      </w:pPr>
    </w:p>
    <w:p w:rsidR="00213D43" w:rsidRDefault="00213D43" w:rsidP="00213D43">
      <w:pPr>
        <w:ind w:left="454"/>
        <w:jc w:val="both"/>
      </w:pPr>
      <w:r w:rsidRPr="00213D43">
        <w:rPr>
          <w:rFonts w:asciiTheme="minorHAnsi" w:hAnsiTheme="minorHAnsi"/>
          <w:sz w:val="28"/>
          <w:szCs w:val="28"/>
        </w:rPr>
        <w:t>Members thanked Paul for attending and answering their questions.</w:t>
      </w:r>
    </w:p>
    <w:p w:rsidR="007719D2" w:rsidRDefault="007719D2" w:rsidP="00B0722D">
      <w:pPr>
        <w:tabs>
          <w:tab w:val="left" w:pos="360"/>
        </w:tabs>
        <w:jc w:val="both"/>
        <w:rPr>
          <w:rFonts w:ascii="Calibri" w:hAnsi="Calibri"/>
          <w:sz w:val="28"/>
          <w:szCs w:val="28"/>
        </w:rPr>
      </w:pPr>
    </w:p>
    <w:p w:rsidR="007719D2" w:rsidRDefault="007719D2" w:rsidP="007719D2">
      <w:pPr>
        <w:pStyle w:val="ListParagraph"/>
        <w:numPr>
          <w:ilvl w:val="0"/>
          <w:numId w:val="1"/>
        </w:numPr>
        <w:tabs>
          <w:tab w:val="left" w:pos="360"/>
        </w:tabs>
        <w:jc w:val="both"/>
        <w:rPr>
          <w:rFonts w:ascii="Calibri" w:hAnsi="Calibri"/>
          <w:b/>
          <w:sz w:val="28"/>
          <w:szCs w:val="28"/>
        </w:rPr>
      </w:pPr>
      <w:r w:rsidRPr="007719D2">
        <w:rPr>
          <w:rFonts w:ascii="Calibri" w:hAnsi="Calibri"/>
          <w:b/>
          <w:sz w:val="28"/>
          <w:szCs w:val="28"/>
        </w:rPr>
        <w:t>Town Council PR Issues</w:t>
      </w:r>
    </w:p>
    <w:p w:rsidR="00B0722D" w:rsidRPr="00B0722D" w:rsidRDefault="00B0722D" w:rsidP="00B0722D">
      <w:pPr>
        <w:ind w:left="454"/>
        <w:jc w:val="both"/>
        <w:rPr>
          <w:rFonts w:asciiTheme="minorHAnsi" w:hAnsiTheme="minorHAnsi"/>
          <w:sz w:val="28"/>
          <w:szCs w:val="28"/>
        </w:rPr>
      </w:pPr>
      <w:r w:rsidRPr="00B0722D">
        <w:rPr>
          <w:rFonts w:asciiTheme="minorHAnsi" w:hAnsiTheme="minorHAnsi"/>
          <w:sz w:val="28"/>
          <w:szCs w:val="28"/>
        </w:rPr>
        <w:t>There was some discussion over the use of the</w:t>
      </w:r>
      <w:r>
        <w:rPr>
          <w:rFonts w:asciiTheme="minorHAnsi" w:hAnsiTheme="minorHAnsi"/>
          <w:sz w:val="28"/>
          <w:szCs w:val="28"/>
        </w:rPr>
        <w:t xml:space="preserve"> Town Council logo on personal Facebook and T</w:t>
      </w:r>
      <w:r w:rsidRPr="00B0722D">
        <w:rPr>
          <w:rFonts w:asciiTheme="minorHAnsi" w:hAnsiTheme="minorHAnsi"/>
          <w:sz w:val="28"/>
          <w:szCs w:val="28"/>
        </w:rPr>
        <w:t>witter profiles. It was felt that the Town Council logo should only be used by the Town Council to avoid miscommunication and confusion.</w:t>
      </w:r>
    </w:p>
    <w:p w:rsidR="00B0722D" w:rsidRPr="00B0722D" w:rsidRDefault="00B0722D" w:rsidP="00B0722D">
      <w:pPr>
        <w:ind w:left="454"/>
        <w:jc w:val="both"/>
        <w:rPr>
          <w:rFonts w:asciiTheme="minorHAnsi" w:hAnsiTheme="minorHAnsi"/>
          <w:sz w:val="28"/>
          <w:szCs w:val="28"/>
        </w:rPr>
      </w:pPr>
    </w:p>
    <w:p w:rsidR="00B0722D" w:rsidRPr="00B0722D" w:rsidRDefault="00B0722D" w:rsidP="00B0722D">
      <w:pPr>
        <w:ind w:left="454"/>
        <w:jc w:val="both"/>
        <w:rPr>
          <w:rFonts w:asciiTheme="minorHAnsi" w:hAnsiTheme="minorHAnsi"/>
          <w:sz w:val="28"/>
          <w:szCs w:val="28"/>
        </w:rPr>
      </w:pPr>
      <w:r w:rsidRPr="00B0722D">
        <w:rPr>
          <w:rFonts w:asciiTheme="minorHAnsi" w:hAnsiTheme="minorHAnsi"/>
          <w:sz w:val="28"/>
          <w:szCs w:val="28"/>
        </w:rPr>
        <w:t>Communications on behalf of the Town Council or the Mayor should be through the official Town Council accounts in accordance with the existing communications policies.</w:t>
      </w:r>
    </w:p>
    <w:p w:rsidR="001E3216" w:rsidRDefault="001E3216" w:rsidP="00960526">
      <w:pPr>
        <w:tabs>
          <w:tab w:val="left" w:pos="360"/>
        </w:tabs>
        <w:ind w:left="454"/>
        <w:jc w:val="both"/>
        <w:rPr>
          <w:rFonts w:ascii="Calibri" w:hAnsi="Calibri"/>
          <w:sz w:val="28"/>
          <w:szCs w:val="28"/>
        </w:rPr>
      </w:pP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00ED584D" w:rsidRPr="00960526">
        <w:rPr>
          <w:rFonts w:ascii="Calibri" w:hAnsi="Calibri"/>
          <w:sz w:val="28"/>
          <w:szCs w:val="28"/>
        </w:rPr>
        <w:t xml:space="preserve">      </w:t>
      </w:r>
    </w:p>
    <w:p w:rsidR="001E3216" w:rsidRDefault="008B3908" w:rsidP="00BE2731">
      <w:pPr>
        <w:tabs>
          <w:tab w:val="left" w:pos="360"/>
        </w:tabs>
        <w:ind w:left="454"/>
        <w:jc w:val="both"/>
        <w:rPr>
          <w:rFonts w:ascii="Calibri" w:hAnsi="Calibri"/>
          <w:sz w:val="28"/>
          <w:szCs w:val="28"/>
        </w:rPr>
      </w:pPr>
      <w:r>
        <w:rPr>
          <w:rFonts w:ascii="Calibri" w:hAnsi="Calibri"/>
          <w:sz w:val="28"/>
          <w:szCs w:val="28"/>
        </w:rPr>
        <w:t>In the absence of</w:t>
      </w:r>
      <w:r w:rsidR="00B0722D">
        <w:rPr>
          <w:rFonts w:ascii="Calibri" w:hAnsi="Calibri"/>
          <w:sz w:val="28"/>
          <w:szCs w:val="28"/>
        </w:rPr>
        <w:t xml:space="preserve"> any further business, Councillor Denton Jones</w:t>
      </w:r>
      <w:r>
        <w:rPr>
          <w:rFonts w:ascii="Calibri" w:hAnsi="Calibri"/>
          <w:sz w:val="28"/>
          <w:szCs w:val="28"/>
        </w:rPr>
        <w:t xml:space="preserve"> thanked everyone for their attendance and closed the meeting.</w:t>
      </w:r>
    </w:p>
    <w:p w:rsidR="004D618A" w:rsidRPr="004D618A" w:rsidRDefault="004D618A" w:rsidP="004D618A">
      <w:pPr>
        <w:tabs>
          <w:tab w:val="left" w:pos="360"/>
        </w:tabs>
        <w:jc w:val="both"/>
        <w:rPr>
          <w:rFonts w:ascii="Calibri" w:hAnsi="Calibri"/>
          <w:sz w:val="28"/>
          <w:szCs w:val="28"/>
        </w:rPr>
      </w:pPr>
    </w:p>
    <w:sectPr w:rsidR="004D618A" w:rsidRPr="004D618A" w:rsidSect="00F75EA1">
      <w:headerReference w:type="default" r:id="rId8"/>
      <w:footerReference w:type="default" r:id="rId9"/>
      <w:pgSz w:w="11906" w:h="16838"/>
      <w:pgMar w:top="53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16" w:rsidRDefault="003F3616">
      <w:r>
        <w:separator/>
      </w:r>
    </w:p>
  </w:endnote>
  <w:endnote w:type="continuationSeparator" w:id="0">
    <w:p w:rsidR="003F3616" w:rsidRDefault="003F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71666"/>
      <w:docPartObj>
        <w:docPartGallery w:val="Page Numbers (Bottom of Page)"/>
        <w:docPartUnique/>
      </w:docPartObj>
    </w:sdtPr>
    <w:sdtEndPr>
      <w:rPr>
        <w:noProof/>
      </w:rPr>
    </w:sdtEndPr>
    <w:sdtContent>
      <w:p w:rsidR="00D552E4" w:rsidRDefault="00D552E4">
        <w:pPr>
          <w:pStyle w:val="Footer"/>
          <w:jc w:val="center"/>
        </w:pPr>
        <w:r>
          <w:fldChar w:fldCharType="begin"/>
        </w:r>
        <w:r>
          <w:instrText xml:space="preserve"> PAGE   \* MERGEFORMAT </w:instrText>
        </w:r>
        <w:r>
          <w:fldChar w:fldCharType="separate"/>
        </w:r>
        <w:r w:rsidR="00B0722D">
          <w:rPr>
            <w:noProof/>
          </w:rPr>
          <w:t>1</w:t>
        </w:r>
        <w:r>
          <w:rPr>
            <w:noProof/>
          </w:rPr>
          <w:fldChar w:fldCharType="end"/>
        </w:r>
      </w:p>
    </w:sdtContent>
  </w:sdt>
  <w:p w:rsidR="00E76046" w:rsidRDefault="00D552E4" w:rsidP="006E2856">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95885</wp:posOffset>
              </wp:positionV>
              <wp:extent cx="1600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600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F2F4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pt,7.55pt" to="43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" strokecolor="black [3213]" strokeweight=".5pt">
              <v:stroke joinstyle="miter"/>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16" w:rsidRDefault="003F3616">
      <w:r>
        <w:separator/>
      </w:r>
    </w:p>
  </w:footnote>
  <w:footnote w:type="continuationSeparator" w:id="0">
    <w:p w:rsidR="003F3616" w:rsidRDefault="003F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1B" w:rsidRPr="005B6F1B" w:rsidRDefault="005B6F1B" w:rsidP="005B6F1B">
    <w:pPr>
      <w:pStyle w:val="Header"/>
      <w:jc w:val="right"/>
      <w:rPr>
        <w:rFonts w:asciiTheme="minorHAnsi" w:hAnsiTheme="minorHAnsi"/>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9CC"/>
    <w:multiLevelType w:val="hybridMultilevel"/>
    <w:tmpl w:val="EA3A6454"/>
    <w:lvl w:ilvl="0" w:tplc="B6A2F634">
      <w:start w:val="1"/>
      <w:numFmt w:val="decimal"/>
      <w:lvlText w:val="%1."/>
      <w:lvlJc w:val="left"/>
      <w:pPr>
        <w:ind w:left="454" w:hanging="45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D52CD2"/>
    <w:multiLevelType w:val="hybridMultilevel"/>
    <w:tmpl w:val="8208DB58"/>
    <w:lvl w:ilvl="0" w:tplc="8230FE62">
      <w:start w:val="1"/>
      <w:numFmt w:val="lowerRoman"/>
      <w:lvlText w:val="%1)"/>
      <w:lvlJc w:val="righ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20917"/>
    <w:rsid w:val="00047520"/>
    <w:rsid w:val="00056F60"/>
    <w:rsid w:val="00061EBB"/>
    <w:rsid w:val="0008762E"/>
    <w:rsid w:val="000A189E"/>
    <w:rsid w:val="000B5377"/>
    <w:rsid w:val="000C1403"/>
    <w:rsid w:val="000C1E11"/>
    <w:rsid w:val="000C7686"/>
    <w:rsid w:val="000E234C"/>
    <w:rsid w:val="000F508E"/>
    <w:rsid w:val="000F7B4D"/>
    <w:rsid w:val="0010094F"/>
    <w:rsid w:val="0011001D"/>
    <w:rsid w:val="00122395"/>
    <w:rsid w:val="0013212F"/>
    <w:rsid w:val="00132C96"/>
    <w:rsid w:val="001A035E"/>
    <w:rsid w:val="001E0171"/>
    <w:rsid w:val="001E3216"/>
    <w:rsid w:val="00204732"/>
    <w:rsid w:val="00211C4D"/>
    <w:rsid w:val="00213D43"/>
    <w:rsid w:val="002828DC"/>
    <w:rsid w:val="002C506E"/>
    <w:rsid w:val="002D32B4"/>
    <w:rsid w:val="002D4892"/>
    <w:rsid w:val="002F7245"/>
    <w:rsid w:val="003124C5"/>
    <w:rsid w:val="00317334"/>
    <w:rsid w:val="00323A62"/>
    <w:rsid w:val="00370988"/>
    <w:rsid w:val="00377AF6"/>
    <w:rsid w:val="00383415"/>
    <w:rsid w:val="003F3616"/>
    <w:rsid w:val="003F7C2B"/>
    <w:rsid w:val="00404041"/>
    <w:rsid w:val="00421F90"/>
    <w:rsid w:val="0044090B"/>
    <w:rsid w:val="00450362"/>
    <w:rsid w:val="0049009A"/>
    <w:rsid w:val="004D172D"/>
    <w:rsid w:val="004D618A"/>
    <w:rsid w:val="004D7623"/>
    <w:rsid w:val="004D7634"/>
    <w:rsid w:val="004D7D5E"/>
    <w:rsid w:val="004F0157"/>
    <w:rsid w:val="005207B1"/>
    <w:rsid w:val="005474A2"/>
    <w:rsid w:val="00553EF2"/>
    <w:rsid w:val="00596BD7"/>
    <w:rsid w:val="005B6F1B"/>
    <w:rsid w:val="005D260B"/>
    <w:rsid w:val="005E4569"/>
    <w:rsid w:val="00631C8F"/>
    <w:rsid w:val="0065266C"/>
    <w:rsid w:val="00655ADA"/>
    <w:rsid w:val="00666841"/>
    <w:rsid w:val="00694508"/>
    <w:rsid w:val="006B47E4"/>
    <w:rsid w:val="006C33BD"/>
    <w:rsid w:val="006E19CD"/>
    <w:rsid w:val="006E2856"/>
    <w:rsid w:val="00717BE0"/>
    <w:rsid w:val="00726542"/>
    <w:rsid w:val="0075075B"/>
    <w:rsid w:val="007555AB"/>
    <w:rsid w:val="007719D2"/>
    <w:rsid w:val="007854F7"/>
    <w:rsid w:val="007A5633"/>
    <w:rsid w:val="007B667B"/>
    <w:rsid w:val="007C2550"/>
    <w:rsid w:val="007C4DF1"/>
    <w:rsid w:val="007C6663"/>
    <w:rsid w:val="008046B2"/>
    <w:rsid w:val="00811057"/>
    <w:rsid w:val="00811F71"/>
    <w:rsid w:val="00860CE0"/>
    <w:rsid w:val="00871DCB"/>
    <w:rsid w:val="008A3152"/>
    <w:rsid w:val="008A7B2B"/>
    <w:rsid w:val="008B3908"/>
    <w:rsid w:val="008E28B0"/>
    <w:rsid w:val="008F2F35"/>
    <w:rsid w:val="009251F5"/>
    <w:rsid w:val="00960526"/>
    <w:rsid w:val="0097034D"/>
    <w:rsid w:val="0097053C"/>
    <w:rsid w:val="00973B1E"/>
    <w:rsid w:val="0098136F"/>
    <w:rsid w:val="00983B83"/>
    <w:rsid w:val="0099572F"/>
    <w:rsid w:val="00997814"/>
    <w:rsid w:val="009C52AE"/>
    <w:rsid w:val="00A010CD"/>
    <w:rsid w:val="00A05600"/>
    <w:rsid w:val="00A303A7"/>
    <w:rsid w:val="00A4495B"/>
    <w:rsid w:val="00A452FB"/>
    <w:rsid w:val="00A6279A"/>
    <w:rsid w:val="00A77559"/>
    <w:rsid w:val="00AF0B2A"/>
    <w:rsid w:val="00B0644E"/>
    <w:rsid w:val="00B0722D"/>
    <w:rsid w:val="00B27162"/>
    <w:rsid w:val="00B618B8"/>
    <w:rsid w:val="00B754DC"/>
    <w:rsid w:val="00B90116"/>
    <w:rsid w:val="00BA4FD2"/>
    <w:rsid w:val="00BB0FF6"/>
    <w:rsid w:val="00BB302F"/>
    <w:rsid w:val="00BE2731"/>
    <w:rsid w:val="00BF5B9C"/>
    <w:rsid w:val="00C31311"/>
    <w:rsid w:val="00C632E6"/>
    <w:rsid w:val="00C72152"/>
    <w:rsid w:val="00CB1B6E"/>
    <w:rsid w:val="00CB1E42"/>
    <w:rsid w:val="00CB6094"/>
    <w:rsid w:val="00CE0C64"/>
    <w:rsid w:val="00CE32AF"/>
    <w:rsid w:val="00D357D4"/>
    <w:rsid w:val="00D4701A"/>
    <w:rsid w:val="00D552E4"/>
    <w:rsid w:val="00DB3D82"/>
    <w:rsid w:val="00DD1973"/>
    <w:rsid w:val="00DD4D2F"/>
    <w:rsid w:val="00DF5B31"/>
    <w:rsid w:val="00E00AF1"/>
    <w:rsid w:val="00E01001"/>
    <w:rsid w:val="00E02636"/>
    <w:rsid w:val="00E52E9A"/>
    <w:rsid w:val="00E554B3"/>
    <w:rsid w:val="00E62E5C"/>
    <w:rsid w:val="00E76046"/>
    <w:rsid w:val="00E82C87"/>
    <w:rsid w:val="00ED584D"/>
    <w:rsid w:val="00ED66A4"/>
    <w:rsid w:val="00ED736F"/>
    <w:rsid w:val="00EE1955"/>
    <w:rsid w:val="00EF4544"/>
    <w:rsid w:val="00EF6961"/>
    <w:rsid w:val="00F14B08"/>
    <w:rsid w:val="00F2154C"/>
    <w:rsid w:val="00F356E2"/>
    <w:rsid w:val="00F54184"/>
    <w:rsid w:val="00F54D1C"/>
    <w:rsid w:val="00F56481"/>
    <w:rsid w:val="00F75EA1"/>
    <w:rsid w:val="00F91366"/>
    <w:rsid w:val="00F9233D"/>
    <w:rsid w:val="00FA1A07"/>
    <w:rsid w:val="00FA5E63"/>
    <w:rsid w:val="00FC397B"/>
    <w:rsid w:val="00FD435A"/>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28668DB"/>
  <w15:chartTrackingRefBased/>
  <w15:docId w15:val="{BB6228A0-F10A-4B9A-B48C-E9F6A072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E01001"/>
    <w:rPr>
      <w:sz w:val="24"/>
      <w:szCs w:val="24"/>
    </w:rPr>
  </w:style>
  <w:style w:type="paragraph" w:styleId="ListParagraph">
    <w:name w:val="List Paragraph"/>
    <w:basedOn w:val="Normal"/>
    <w:uiPriority w:val="34"/>
    <w:qFormat/>
    <w:rsid w:val="00D5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FEE3-C3C5-46A0-9781-18788510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4226</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2</cp:revision>
  <cp:lastPrinted>2017-01-31T13:52:00Z</cp:lastPrinted>
  <dcterms:created xsi:type="dcterms:W3CDTF">2017-06-20T11:27:00Z</dcterms:created>
  <dcterms:modified xsi:type="dcterms:W3CDTF">2017-06-20T11:27:00Z</dcterms:modified>
</cp:coreProperties>
</file>